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2AD" w:rsidRDefault="00A262AD" w:rsidP="003E667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1274B">
        <w:rPr>
          <w:rFonts w:ascii="Times New Roman" w:hAnsi="Times New Roman"/>
          <w:b/>
          <w:sz w:val="24"/>
          <w:szCs w:val="24"/>
        </w:rPr>
        <w:t>DMS-30R</w:t>
      </w:r>
      <w:r w:rsidR="003E667F">
        <w:rPr>
          <w:rFonts w:ascii="Times New Roman" w:hAnsi="Times New Roman"/>
          <w:b/>
          <w:sz w:val="24"/>
          <w:szCs w:val="24"/>
        </w:rPr>
        <w:t xml:space="preserve"> </w:t>
      </w:r>
      <w:r w:rsidRPr="0001274B">
        <w:rPr>
          <w:rFonts w:ascii="Times New Roman" w:hAnsi="Times New Roman"/>
          <w:b/>
          <w:sz w:val="24"/>
          <w:szCs w:val="24"/>
        </w:rPr>
        <w:t>Çift Raylı Monitör Sehpası</w:t>
      </w:r>
      <w:r w:rsidR="003E667F">
        <w:rPr>
          <w:rFonts w:ascii="Times New Roman" w:hAnsi="Times New Roman"/>
          <w:b/>
          <w:sz w:val="24"/>
          <w:szCs w:val="24"/>
        </w:rPr>
        <w:t xml:space="preserve"> Teknik Şartnamesi</w:t>
      </w:r>
    </w:p>
    <w:p w:rsidR="003E667F" w:rsidRPr="0001274B" w:rsidRDefault="003E667F" w:rsidP="003E667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93543" w:rsidRPr="0001274B" w:rsidRDefault="00D93543" w:rsidP="00D93543">
      <w:pPr>
        <w:pStyle w:val="ListeParagraf"/>
        <w:numPr>
          <w:ilvl w:val="0"/>
          <w:numId w:val="8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01274B">
        <w:rPr>
          <w:rFonts w:ascii="Times New Roman" w:hAnsi="Times New Roman"/>
          <w:sz w:val="24"/>
          <w:szCs w:val="24"/>
        </w:rPr>
        <w:t>Sehpa parçaları alüminyum malzemeden üretilmiş olmalıdır.</w:t>
      </w:r>
    </w:p>
    <w:p w:rsidR="00D93543" w:rsidRPr="0001274B" w:rsidRDefault="00D93543" w:rsidP="00D93543">
      <w:pPr>
        <w:pStyle w:val="ListeParagraf"/>
        <w:numPr>
          <w:ilvl w:val="0"/>
          <w:numId w:val="8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01274B">
        <w:rPr>
          <w:rFonts w:ascii="Times New Roman" w:hAnsi="Times New Roman"/>
          <w:sz w:val="24"/>
          <w:szCs w:val="24"/>
        </w:rPr>
        <w:t xml:space="preserve">Kullanılan malzeme alüminyum ve </w:t>
      </w:r>
      <w:proofErr w:type="spellStart"/>
      <w:r w:rsidRPr="0001274B">
        <w:rPr>
          <w:rFonts w:ascii="Times New Roman" w:hAnsi="Times New Roman"/>
          <w:sz w:val="24"/>
          <w:szCs w:val="24"/>
        </w:rPr>
        <w:t>eloksal</w:t>
      </w:r>
      <w:proofErr w:type="spellEnd"/>
      <w:r w:rsidRPr="0001274B">
        <w:rPr>
          <w:rFonts w:ascii="Times New Roman" w:hAnsi="Times New Roman"/>
          <w:sz w:val="24"/>
          <w:szCs w:val="24"/>
        </w:rPr>
        <w:t xml:space="preserve"> kaplamalı olmalıdır.</w:t>
      </w:r>
    </w:p>
    <w:p w:rsidR="00D93543" w:rsidRPr="0001274B" w:rsidRDefault="00D93543" w:rsidP="00D93543">
      <w:pPr>
        <w:pStyle w:val="ListeParagraf"/>
        <w:numPr>
          <w:ilvl w:val="0"/>
          <w:numId w:val="8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01274B">
        <w:rPr>
          <w:rFonts w:ascii="Times New Roman" w:hAnsi="Times New Roman"/>
          <w:sz w:val="24"/>
          <w:szCs w:val="24"/>
        </w:rPr>
        <w:t>Yatay yoğun bakım ünitelerine/</w:t>
      </w:r>
      <w:proofErr w:type="spellStart"/>
      <w:r w:rsidRPr="0001274B">
        <w:rPr>
          <w:rFonts w:ascii="Times New Roman" w:hAnsi="Times New Roman"/>
          <w:sz w:val="24"/>
          <w:szCs w:val="24"/>
        </w:rPr>
        <w:t>pendantlarına</w:t>
      </w:r>
      <w:proofErr w:type="spellEnd"/>
      <w:r w:rsidRPr="0001274B">
        <w:rPr>
          <w:rFonts w:ascii="Times New Roman" w:hAnsi="Times New Roman"/>
          <w:sz w:val="24"/>
          <w:szCs w:val="24"/>
        </w:rPr>
        <w:t xml:space="preserve"> takılabilir özellikte olmalıdır.</w:t>
      </w:r>
    </w:p>
    <w:p w:rsidR="00D93543" w:rsidRPr="0001274B" w:rsidRDefault="00D93543" w:rsidP="00D93543">
      <w:pPr>
        <w:pStyle w:val="ListeParagraf"/>
        <w:numPr>
          <w:ilvl w:val="0"/>
          <w:numId w:val="8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01274B">
        <w:rPr>
          <w:rFonts w:ascii="Times New Roman" w:hAnsi="Times New Roman"/>
          <w:sz w:val="24"/>
          <w:szCs w:val="24"/>
        </w:rPr>
        <w:t>Monitör duvar rayı üzerinde, aşağı-yukarı hareket ettirilebilir ve ayarlanan konumda sabitlenme özelliğine sahip olmalıdır.</w:t>
      </w:r>
    </w:p>
    <w:p w:rsidR="00D93543" w:rsidRPr="0001274B" w:rsidRDefault="00D93543" w:rsidP="00D93543">
      <w:pPr>
        <w:pStyle w:val="ListeParagraf"/>
        <w:numPr>
          <w:ilvl w:val="0"/>
          <w:numId w:val="8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01274B">
        <w:rPr>
          <w:rFonts w:ascii="Times New Roman" w:hAnsi="Times New Roman"/>
          <w:sz w:val="24"/>
          <w:szCs w:val="24"/>
        </w:rPr>
        <w:t xml:space="preserve">Monitör kendi ekseni etrafında 360 derece döndürülebilir </w:t>
      </w:r>
      <w:r>
        <w:rPr>
          <w:rFonts w:ascii="Times New Roman" w:hAnsi="Times New Roman"/>
          <w:sz w:val="24"/>
          <w:szCs w:val="24"/>
        </w:rPr>
        <w:t xml:space="preserve">özellikte </w:t>
      </w:r>
      <w:r w:rsidRPr="0001274B">
        <w:rPr>
          <w:rFonts w:ascii="Times New Roman" w:hAnsi="Times New Roman"/>
          <w:sz w:val="24"/>
          <w:szCs w:val="24"/>
        </w:rPr>
        <w:t>olmalıdır.</w:t>
      </w:r>
    </w:p>
    <w:p w:rsidR="00D93543" w:rsidRPr="0001274B" w:rsidRDefault="00D93543" w:rsidP="00D93543">
      <w:pPr>
        <w:pStyle w:val="ListeParagraf"/>
        <w:numPr>
          <w:ilvl w:val="0"/>
          <w:numId w:val="8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01274B">
        <w:rPr>
          <w:rFonts w:ascii="Times New Roman" w:hAnsi="Times New Roman"/>
          <w:sz w:val="24"/>
          <w:szCs w:val="24"/>
        </w:rPr>
        <w:t>Monitör öne-arkaya beşik hareketine sahip olmalıdır.</w:t>
      </w:r>
    </w:p>
    <w:p w:rsidR="00D93543" w:rsidRPr="0001274B" w:rsidRDefault="00D93543" w:rsidP="00D93543">
      <w:pPr>
        <w:pStyle w:val="ListeParagraf"/>
        <w:numPr>
          <w:ilvl w:val="0"/>
          <w:numId w:val="8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01274B">
        <w:rPr>
          <w:rFonts w:ascii="Times New Roman" w:hAnsi="Times New Roman"/>
          <w:sz w:val="24"/>
          <w:szCs w:val="24"/>
        </w:rPr>
        <w:t>Monitör, monitör sehpasından kolay sökülüp takılabilir özellikte olmalıdır.</w:t>
      </w:r>
    </w:p>
    <w:p w:rsidR="00D93543" w:rsidRPr="0001274B" w:rsidRDefault="00D93543" w:rsidP="00D93543">
      <w:pPr>
        <w:pStyle w:val="ListeParagraf"/>
        <w:numPr>
          <w:ilvl w:val="0"/>
          <w:numId w:val="8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01274B">
        <w:rPr>
          <w:rFonts w:ascii="Times New Roman" w:hAnsi="Times New Roman"/>
          <w:sz w:val="24"/>
          <w:szCs w:val="24"/>
        </w:rPr>
        <w:t>Monitör sehpası 30 kg taşıma kapasitesine sahip olmalıdır.</w:t>
      </w:r>
    </w:p>
    <w:p w:rsidR="00D93543" w:rsidRPr="0001274B" w:rsidRDefault="00D93543" w:rsidP="00D93543">
      <w:pPr>
        <w:pStyle w:val="ListeParagraf"/>
        <w:numPr>
          <w:ilvl w:val="0"/>
          <w:numId w:val="8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01274B">
        <w:rPr>
          <w:rFonts w:ascii="Times New Roman" w:hAnsi="Times New Roman"/>
          <w:sz w:val="24"/>
          <w:szCs w:val="24"/>
        </w:rPr>
        <w:t>Duvar bağlantı rayında montaj için en az 5 adet vida yuvası bulunuyor olmalıdır.</w:t>
      </w:r>
    </w:p>
    <w:p w:rsidR="00D93543" w:rsidRPr="0001274B" w:rsidRDefault="00D93543" w:rsidP="00D93543">
      <w:pPr>
        <w:pStyle w:val="ListeParagraf"/>
        <w:numPr>
          <w:ilvl w:val="0"/>
          <w:numId w:val="8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01274B">
        <w:rPr>
          <w:rFonts w:ascii="Times New Roman" w:hAnsi="Times New Roman"/>
          <w:sz w:val="24"/>
          <w:szCs w:val="24"/>
        </w:rPr>
        <w:t>Duvar rayında montajdan kaynaklı cıvata görüntü kirliliği olmamalıdır.</w:t>
      </w:r>
    </w:p>
    <w:p w:rsidR="00D93543" w:rsidRPr="0001274B" w:rsidRDefault="00D93543" w:rsidP="00D93543">
      <w:pPr>
        <w:pStyle w:val="ListeParagraf"/>
        <w:numPr>
          <w:ilvl w:val="0"/>
          <w:numId w:val="8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01274B">
        <w:rPr>
          <w:rFonts w:ascii="Times New Roman" w:hAnsi="Times New Roman"/>
          <w:sz w:val="24"/>
          <w:szCs w:val="24"/>
        </w:rPr>
        <w:t>Duvar bağlantı rayında, monitör taşıyıcı konsolun düşmesini önleyen durdurucu (</w:t>
      </w:r>
      <w:proofErr w:type="spellStart"/>
      <w:r w:rsidRPr="0001274B">
        <w:rPr>
          <w:rFonts w:ascii="Times New Roman" w:hAnsi="Times New Roman"/>
          <w:sz w:val="24"/>
          <w:szCs w:val="24"/>
        </w:rPr>
        <w:t>stopper</w:t>
      </w:r>
      <w:proofErr w:type="spellEnd"/>
      <w:r w:rsidRPr="0001274B">
        <w:rPr>
          <w:rFonts w:ascii="Times New Roman" w:hAnsi="Times New Roman"/>
          <w:sz w:val="24"/>
          <w:szCs w:val="24"/>
        </w:rPr>
        <w:t>) cıvataları bulunuyor olmalıdır.</w:t>
      </w:r>
    </w:p>
    <w:p w:rsidR="00D93543" w:rsidRPr="0001274B" w:rsidRDefault="00D93543" w:rsidP="00D93543">
      <w:pPr>
        <w:pStyle w:val="ListeParagraf"/>
        <w:numPr>
          <w:ilvl w:val="0"/>
          <w:numId w:val="8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01274B">
        <w:rPr>
          <w:rFonts w:ascii="Times New Roman" w:hAnsi="Times New Roman"/>
          <w:sz w:val="24"/>
          <w:szCs w:val="24"/>
        </w:rPr>
        <w:t xml:space="preserve">Ürünün tamamı </w:t>
      </w:r>
      <w:proofErr w:type="spellStart"/>
      <w:r w:rsidRPr="0001274B">
        <w:rPr>
          <w:rFonts w:ascii="Times New Roman" w:hAnsi="Times New Roman"/>
          <w:sz w:val="24"/>
          <w:szCs w:val="24"/>
        </w:rPr>
        <w:t>demonte</w:t>
      </w:r>
      <w:proofErr w:type="spellEnd"/>
      <w:r w:rsidRPr="0001274B">
        <w:rPr>
          <w:rFonts w:ascii="Times New Roman" w:hAnsi="Times New Roman"/>
          <w:sz w:val="24"/>
          <w:szCs w:val="24"/>
        </w:rPr>
        <w:t xml:space="preserve"> (sök-tak) yapılabilir özellikte olmalıdır.</w:t>
      </w:r>
    </w:p>
    <w:p w:rsidR="00D93543" w:rsidRPr="0001274B" w:rsidRDefault="00D93543" w:rsidP="00D93543">
      <w:pPr>
        <w:pStyle w:val="ListeParagraf"/>
        <w:numPr>
          <w:ilvl w:val="0"/>
          <w:numId w:val="8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01274B">
        <w:rPr>
          <w:rFonts w:ascii="Times New Roman" w:hAnsi="Times New Roman"/>
          <w:sz w:val="24"/>
          <w:szCs w:val="24"/>
        </w:rPr>
        <w:t>Dikey yoğun bakım ünitesine takılabilir özellikte olmalıdır.</w:t>
      </w:r>
    </w:p>
    <w:p w:rsidR="00D93543" w:rsidRPr="0001274B" w:rsidRDefault="00D93543" w:rsidP="00D93543">
      <w:pPr>
        <w:pStyle w:val="ListeParagraf"/>
        <w:numPr>
          <w:ilvl w:val="0"/>
          <w:numId w:val="8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01274B">
        <w:rPr>
          <w:rFonts w:ascii="Times New Roman" w:hAnsi="Times New Roman"/>
          <w:sz w:val="24"/>
          <w:szCs w:val="24"/>
        </w:rPr>
        <w:t>Taşıma kapasitesini gösteren yapısal analiz raporları bulunmalıdır.</w:t>
      </w:r>
    </w:p>
    <w:p w:rsidR="005F7794" w:rsidRPr="00D93543" w:rsidRDefault="00D93543" w:rsidP="00FB3AA9">
      <w:pPr>
        <w:pStyle w:val="ListeParagraf"/>
        <w:numPr>
          <w:ilvl w:val="0"/>
          <w:numId w:val="8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D93543">
        <w:rPr>
          <w:rFonts w:ascii="Times New Roman" w:hAnsi="Times New Roman"/>
          <w:sz w:val="24"/>
          <w:szCs w:val="24"/>
        </w:rPr>
        <w:t>Kurulum/montaj kılavuzu ürünle birlikte teslim edilmelidir.</w:t>
      </w:r>
    </w:p>
    <w:sectPr w:rsidR="005F7794" w:rsidRPr="00D935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7C4E" w:rsidRDefault="009D7C4E" w:rsidP="000233EA">
      <w:pPr>
        <w:spacing w:after="0" w:line="240" w:lineRule="auto"/>
      </w:pPr>
      <w:r>
        <w:separator/>
      </w:r>
    </w:p>
  </w:endnote>
  <w:endnote w:type="continuationSeparator" w:id="0">
    <w:p w:rsidR="009D7C4E" w:rsidRDefault="009D7C4E" w:rsidP="00023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3EA" w:rsidRDefault="000233EA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580" w:rsidRPr="005C6BCB" w:rsidRDefault="00AA3580" w:rsidP="00AA3580">
    <w:pPr>
      <w:pStyle w:val="Altbilgi"/>
      <w:jc w:val="center"/>
      <w:rPr>
        <w:b/>
        <w:color w:val="17365D"/>
        <w:sz w:val="24"/>
      </w:rPr>
    </w:pPr>
    <w:r w:rsidRPr="00E9575E">
      <w:rPr>
        <w:color w:val="17365D"/>
        <w:sz w:val="24"/>
      </w:rPr>
      <w:t>___________________________________________________________________________</w:t>
    </w:r>
    <w:r w:rsidRPr="005C6BCB">
      <w:rPr>
        <w:b/>
        <w:color w:val="17365D"/>
        <w:sz w:val="24"/>
      </w:rPr>
      <w:t xml:space="preserve">SUNO Müh. </w:t>
    </w:r>
    <w:proofErr w:type="gramStart"/>
    <w:r w:rsidRPr="005C6BCB">
      <w:rPr>
        <w:b/>
        <w:color w:val="17365D"/>
        <w:sz w:val="24"/>
      </w:rPr>
      <w:t>Dan</w:t>
    </w:r>
    <w:proofErr w:type="gramEnd"/>
    <w:r w:rsidRPr="005C6BCB">
      <w:rPr>
        <w:b/>
        <w:color w:val="17365D"/>
        <w:sz w:val="24"/>
      </w:rPr>
      <w:t xml:space="preserve">. </w:t>
    </w:r>
    <w:proofErr w:type="spellStart"/>
    <w:r w:rsidRPr="005C6BCB">
      <w:rPr>
        <w:b/>
        <w:color w:val="17365D"/>
        <w:sz w:val="24"/>
      </w:rPr>
      <w:t>Med</w:t>
    </w:r>
    <w:proofErr w:type="spellEnd"/>
    <w:r w:rsidRPr="005C6BCB">
      <w:rPr>
        <w:b/>
        <w:color w:val="17365D"/>
        <w:sz w:val="24"/>
      </w:rPr>
      <w:t xml:space="preserve">. Sav. </w:t>
    </w:r>
    <w:proofErr w:type="spellStart"/>
    <w:r w:rsidRPr="005C6BCB">
      <w:rPr>
        <w:b/>
        <w:color w:val="17365D"/>
        <w:sz w:val="24"/>
      </w:rPr>
      <w:t>Mak</w:t>
    </w:r>
    <w:proofErr w:type="spellEnd"/>
    <w:r w:rsidRPr="005C6BCB">
      <w:rPr>
        <w:b/>
        <w:color w:val="17365D"/>
        <w:sz w:val="24"/>
      </w:rPr>
      <w:t xml:space="preserve">. </w:t>
    </w:r>
    <w:proofErr w:type="spellStart"/>
    <w:r w:rsidRPr="005C6BCB">
      <w:rPr>
        <w:b/>
        <w:color w:val="17365D"/>
        <w:sz w:val="24"/>
      </w:rPr>
      <w:t>İml</w:t>
    </w:r>
    <w:proofErr w:type="spellEnd"/>
    <w:r w:rsidRPr="005C6BCB">
      <w:rPr>
        <w:b/>
        <w:color w:val="17365D"/>
        <w:sz w:val="24"/>
      </w:rPr>
      <w:t xml:space="preserve">. Enerji İnş. İth. İhr. San. </w:t>
    </w:r>
    <w:proofErr w:type="gramStart"/>
    <w:r w:rsidRPr="005C6BCB">
      <w:rPr>
        <w:b/>
        <w:color w:val="17365D"/>
        <w:sz w:val="24"/>
      </w:rPr>
      <w:t>ve</w:t>
    </w:r>
    <w:proofErr w:type="gramEnd"/>
    <w:r w:rsidRPr="005C6BCB">
      <w:rPr>
        <w:b/>
        <w:color w:val="17365D"/>
        <w:sz w:val="24"/>
      </w:rPr>
      <w:t xml:space="preserve"> Tic. Ltd. Şti.</w:t>
    </w:r>
  </w:p>
  <w:p w:rsidR="00AA3580" w:rsidRPr="004B6217" w:rsidRDefault="00AA3580" w:rsidP="00AA3580">
    <w:pPr>
      <w:pStyle w:val="Altbilgi"/>
      <w:jc w:val="center"/>
      <w:rPr>
        <w:color w:val="17365D"/>
      </w:rPr>
    </w:pPr>
    <w:proofErr w:type="spellStart"/>
    <w:r w:rsidRPr="004B6217">
      <w:rPr>
        <w:color w:val="17365D"/>
      </w:rPr>
      <w:t>İvedik</w:t>
    </w:r>
    <w:proofErr w:type="spellEnd"/>
    <w:r w:rsidRPr="004B6217">
      <w:rPr>
        <w:color w:val="17365D"/>
      </w:rPr>
      <w:t xml:space="preserve"> OSB </w:t>
    </w:r>
    <w:proofErr w:type="spellStart"/>
    <w:r w:rsidRPr="004B6217">
      <w:rPr>
        <w:color w:val="17365D"/>
      </w:rPr>
      <w:t>Özanadolu</w:t>
    </w:r>
    <w:proofErr w:type="spellEnd"/>
    <w:r w:rsidRPr="004B6217">
      <w:rPr>
        <w:color w:val="17365D"/>
      </w:rPr>
      <w:t xml:space="preserve"> San. Sit. 1449. Cad. No:52 06374 Yenimahalle Ankara</w:t>
    </w:r>
    <w:r>
      <w:rPr>
        <w:color w:val="17365D"/>
      </w:rPr>
      <w:t xml:space="preserve"> Türkiye</w:t>
    </w:r>
  </w:p>
  <w:p w:rsidR="00AA3580" w:rsidRDefault="00AA3580" w:rsidP="00AA3580">
    <w:pPr>
      <w:pStyle w:val="Altbilgi"/>
      <w:jc w:val="center"/>
      <w:rPr>
        <w:color w:val="17365D"/>
      </w:rPr>
    </w:pPr>
    <w:r>
      <w:rPr>
        <w:color w:val="17365D"/>
      </w:rPr>
      <w:t xml:space="preserve">  </w:t>
    </w:r>
    <w:r w:rsidRPr="004B6217">
      <w:rPr>
        <w:color w:val="17365D"/>
      </w:rPr>
      <w:t xml:space="preserve">Tel: 0312 394 59 79 </w:t>
    </w:r>
    <w:r>
      <w:rPr>
        <w:color w:val="17365D"/>
      </w:rPr>
      <w:tab/>
    </w:r>
    <w:r w:rsidRPr="004B6217">
      <w:rPr>
        <w:color w:val="17365D"/>
      </w:rPr>
      <w:t xml:space="preserve">E-Posta: </w:t>
    </w:r>
    <w:hyperlink r:id="rId1" w:history="1">
      <w:r w:rsidRPr="004B6217">
        <w:rPr>
          <w:color w:val="17365D"/>
        </w:rPr>
        <w:t>info@suno.com.tr</w:t>
      </w:r>
    </w:hyperlink>
  </w:p>
  <w:p w:rsidR="00AA3580" w:rsidRDefault="00AA3580" w:rsidP="00AA3580">
    <w:pPr>
      <w:pStyle w:val="Altbilgi"/>
      <w:jc w:val="center"/>
      <w:rPr>
        <w:color w:val="17365D"/>
      </w:rPr>
    </w:pPr>
    <w:r>
      <w:rPr>
        <w:color w:val="17365D"/>
      </w:rPr>
      <w:t xml:space="preserve">    </w:t>
    </w:r>
    <w:r w:rsidRPr="004B6217">
      <w:rPr>
        <w:color w:val="17365D"/>
      </w:rPr>
      <w:t xml:space="preserve">Faks: 0312 394 59 72 </w:t>
    </w:r>
    <w:r>
      <w:rPr>
        <w:color w:val="17365D"/>
      </w:rPr>
      <w:tab/>
      <w:t xml:space="preserve">            </w:t>
    </w:r>
    <w:r w:rsidRPr="004B6217">
      <w:rPr>
        <w:color w:val="17365D"/>
      </w:rPr>
      <w:t>WEB: www.sunomedikal.com</w:t>
    </w:r>
    <w:r>
      <w:rPr>
        <w:color w:val="17365D"/>
      </w:rPr>
      <w:t xml:space="preserve"> </w:t>
    </w:r>
  </w:p>
  <w:p w:rsidR="00AA3580" w:rsidRDefault="00AA3580" w:rsidP="00AA3580">
    <w:pPr>
      <w:pStyle w:val="Altbilgi"/>
      <w:jc w:val="right"/>
    </w:pPr>
    <w:r>
      <w:tab/>
      <w:t xml:space="preserve">      </w:t>
    </w:r>
    <w:r w:rsidRPr="005C6BCB">
      <w:rPr>
        <w:b/>
      </w:rPr>
      <w:fldChar w:fldCharType="begin"/>
    </w:r>
    <w:r w:rsidRPr="005C6BCB">
      <w:rPr>
        <w:b/>
      </w:rPr>
      <w:instrText xml:space="preserve"> PAGE   \* MERGEFORMAT </w:instrText>
    </w:r>
    <w:r w:rsidRPr="005C6BCB">
      <w:rPr>
        <w:b/>
      </w:rPr>
      <w:fldChar w:fldCharType="separate"/>
    </w:r>
    <w:r>
      <w:rPr>
        <w:b/>
        <w:noProof/>
      </w:rPr>
      <w:t>1</w:t>
    </w:r>
    <w:r w:rsidRPr="005C6BCB">
      <w:rPr>
        <w:b/>
      </w:rPr>
      <w:fldChar w:fldCharType="end"/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3EA" w:rsidRDefault="000233E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7C4E" w:rsidRDefault="009D7C4E" w:rsidP="000233EA">
      <w:pPr>
        <w:spacing w:after="0" w:line="240" w:lineRule="auto"/>
      </w:pPr>
      <w:r>
        <w:separator/>
      </w:r>
    </w:p>
  </w:footnote>
  <w:footnote w:type="continuationSeparator" w:id="0">
    <w:p w:rsidR="009D7C4E" w:rsidRDefault="009D7C4E" w:rsidP="000233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3EA" w:rsidRDefault="000233EA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3EA" w:rsidRDefault="000233EA">
    <w:pPr>
      <w:pStyle w:val="stbilgi"/>
    </w:pPr>
    <w:r>
      <w:tab/>
    </w:r>
    <w:r>
      <w:tab/>
    </w:r>
    <w:r>
      <w:rPr>
        <w:noProof/>
      </w:rPr>
      <w:drawing>
        <wp:inline distT="0" distB="0" distL="0" distR="0" wp14:anchorId="71ADAFE5" wp14:editId="2F41D1BD">
          <wp:extent cx="1181100" cy="235585"/>
          <wp:effectExtent l="0" t="0" r="0" b="0"/>
          <wp:docPr id="1" name="Resim 1" descr="D:\Suno\Logo\LOGOSUN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D:\Suno\Logo\LOGOSUN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2355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3EA" w:rsidRDefault="000233EA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509A9"/>
    <w:multiLevelType w:val="hybridMultilevel"/>
    <w:tmpl w:val="6D84FD8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2458F6"/>
    <w:multiLevelType w:val="hybridMultilevel"/>
    <w:tmpl w:val="2B6641E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D24A49"/>
    <w:multiLevelType w:val="hybridMultilevel"/>
    <w:tmpl w:val="20BE705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726D02"/>
    <w:multiLevelType w:val="hybridMultilevel"/>
    <w:tmpl w:val="8524504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926A65"/>
    <w:multiLevelType w:val="hybridMultilevel"/>
    <w:tmpl w:val="C984751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971DF1"/>
    <w:multiLevelType w:val="hybridMultilevel"/>
    <w:tmpl w:val="D456A12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572797"/>
    <w:multiLevelType w:val="hybridMultilevel"/>
    <w:tmpl w:val="0678971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C60279"/>
    <w:multiLevelType w:val="hybridMultilevel"/>
    <w:tmpl w:val="322045E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BAF"/>
    <w:rsid w:val="0001274B"/>
    <w:rsid w:val="000233EA"/>
    <w:rsid w:val="00054A49"/>
    <w:rsid w:val="000628C2"/>
    <w:rsid w:val="00140616"/>
    <w:rsid w:val="001D4995"/>
    <w:rsid w:val="002A02E4"/>
    <w:rsid w:val="00316ACE"/>
    <w:rsid w:val="003E667F"/>
    <w:rsid w:val="00405648"/>
    <w:rsid w:val="004277A5"/>
    <w:rsid w:val="005211AB"/>
    <w:rsid w:val="00552F8D"/>
    <w:rsid w:val="00584FA5"/>
    <w:rsid w:val="005F7794"/>
    <w:rsid w:val="00602440"/>
    <w:rsid w:val="00636731"/>
    <w:rsid w:val="006954FC"/>
    <w:rsid w:val="006C4C48"/>
    <w:rsid w:val="006D5640"/>
    <w:rsid w:val="006F2091"/>
    <w:rsid w:val="00724BAF"/>
    <w:rsid w:val="00731D59"/>
    <w:rsid w:val="007C4B4D"/>
    <w:rsid w:val="008A12A6"/>
    <w:rsid w:val="009B6B0F"/>
    <w:rsid w:val="009D26AB"/>
    <w:rsid w:val="009D7C4E"/>
    <w:rsid w:val="00A00703"/>
    <w:rsid w:val="00A10F85"/>
    <w:rsid w:val="00A262AD"/>
    <w:rsid w:val="00A6168A"/>
    <w:rsid w:val="00AA3580"/>
    <w:rsid w:val="00AB70F0"/>
    <w:rsid w:val="00AE20C1"/>
    <w:rsid w:val="00B04130"/>
    <w:rsid w:val="00B93727"/>
    <w:rsid w:val="00BA5578"/>
    <w:rsid w:val="00BC7A8C"/>
    <w:rsid w:val="00CD0A10"/>
    <w:rsid w:val="00CD1604"/>
    <w:rsid w:val="00D81261"/>
    <w:rsid w:val="00D93543"/>
    <w:rsid w:val="00DC3AB3"/>
    <w:rsid w:val="00DD17B5"/>
    <w:rsid w:val="00DF365A"/>
    <w:rsid w:val="00EE5C12"/>
    <w:rsid w:val="00EE715D"/>
    <w:rsid w:val="00FC770C"/>
    <w:rsid w:val="00FD0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547492-E338-4C14-8737-92A37ECF1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77A5"/>
    <w:pPr>
      <w:spacing w:after="200" w:line="276" w:lineRule="auto"/>
    </w:pPr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24BA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0233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233EA"/>
    <w:rPr>
      <w:rFonts w:ascii="Calibri" w:eastAsia="Times New Roman" w:hAnsi="Calibri" w:cs="Times New Roman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0233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233EA"/>
    <w:rPr>
      <w:rFonts w:ascii="Calibri" w:eastAsia="Times New Roman" w:hAnsi="Calibri" w:cs="Times New Roman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uno.com.t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buse buse</dc:creator>
  <cp:keywords/>
  <dc:description/>
  <cp:lastModifiedBy>Buse GÜZEY</cp:lastModifiedBy>
  <cp:revision>7</cp:revision>
  <dcterms:created xsi:type="dcterms:W3CDTF">2017-09-20T12:49:00Z</dcterms:created>
  <dcterms:modified xsi:type="dcterms:W3CDTF">2017-10-25T09:20:00Z</dcterms:modified>
</cp:coreProperties>
</file>